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436" w:rsidRPr="00AD5436" w:rsidRDefault="00AD5436" w:rsidP="00AD5436">
      <w:pPr>
        <w:tabs>
          <w:tab w:val="left" w:pos="8100"/>
        </w:tabs>
        <w:spacing w:line="450" w:lineRule="exact"/>
        <w:ind w:firstLineChars="83" w:firstLine="299"/>
        <w:jc w:val="center"/>
        <w:rPr>
          <w:rFonts w:ascii="华文中宋" w:eastAsia="华文中宋" w:hAnsi="华文中宋"/>
          <w:sz w:val="36"/>
          <w:szCs w:val="36"/>
        </w:rPr>
      </w:pPr>
      <w:r w:rsidRPr="00AD5436">
        <w:rPr>
          <w:rFonts w:ascii="华文中宋" w:eastAsia="华文中宋" w:hAnsi="华文中宋" w:hint="eastAsia"/>
          <w:sz w:val="36"/>
          <w:szCs w:val="36"/>
        </w:rPr>
        <w:t>质量方针</w:t>
      </w:r>
      <w:r>
        <w:rPr>
          <w:rFonts w:ascii="华文中宋" w:eastAsia="华文中宋" w:hAnsi="华文中宋" w:hint="eastAsia"/>
          <w:sz w:val="36"/>
          <w:szCs w:val="36"/>
        </w:rPr>
        <w:t>、质量目标和质量承诺</w:t>
      </w:r>
    </w:p>
    <w:p w:rsidR="00AD5436" w:rsidRDefault="00AD5436" w:rsidP="00AD5436">
      <w:pPr>
        <w:tabs>
          <w:tab w:val="left" w:pos="8100"/>
        </w:tabs>
        <w:spacing w:line="440" w:lineRule="exact"/>
        <w:ind w:firstLine="480"/>
      </w:pPr>
    </w:p>
    <w:p w:rsidR="00AD5436" w:rsidRPr="00AD5436" w:rsidRDefault="00AD5436" w:rsidP="00AD5436">
      <w:pPr>
        <w:tabs>
          <w:tab w:val="left" w:pos="8100"/>
        </w:tabs>
        <w:spacing w:line="440" w:lineRule="exact"/>
        <w:ind w:firstLine="480"/>
        <w:rPr>
          <w:rFonts w:eastAsia="黑体"/>
          <w:bCs/>
        </w:rPr>
      </w:pPr>
      <w:r w:rsidRPr="00AD5436">
        <w:rPr>
          <w:rFonts w:eastAsia="黑体" w:hint="eastAsia"/>
          <w:bCs/>
        </w:rPr>
        <w:t>一、质量方针</w:t>
      </w:r>
    </w:p>
    <w:p w:rsidR="00AD5436" w:rsidRDefault="00AD5436" w:rsidP="00AD5436">
      <w:pPr>
        <w:spacing w:before="240" w:after="120" w:line="460" w:lineRule="exact"/>
        <w:ind w:firstLineChars="0" w:firstLine="0"/>
        <w:jc w:val="center"/>
        <w:rPr>
          <w:rFonts w:eastAsia="黑体"/>
          <w:bCs/>
          <w:color w:val="000000"/>
          <w:sz w:val="36"/>
        </w:rPr>
      </w:pPr>
      <w:r>
        <w:rPr>
          <w:rFonts w:eastAsia="黑体"/>
          <w:bCs/>
          <w:color w:val="000000"/>
          <w:sz w:val="36"/>
        </w:rPr>
        <w:t>科学准确</w:t>
      </w:r>
      <w:r>
        <w:rPr>
          <w:rFonts w:eastAsia="黑体"/>
          <w:bCs/>
          <w:color w:val="000000"/>
          <w:sz w:val="36"/>
        </w:rPr>
        <w:t xml:space="preserve">  </w:t>
      </w:r>
      <w:r>
        <w:rPr>
          <w:rFonts w:eastAsia="黑体"/>
          <w:bCs/>
          <w:color w:val="000000"/>
          <w:sz w:val="36"/>
        </w:rPr>
        <w:t>诚实公正</w:t>
      </w:r>
      <w:r>
        <w:rPr>
          <w:rFonts w:eastAsia="黑体"/>
          <w:bCs/>
          <w:color w:val="000000"/>
          <w:sz w:val="36"/>
        </w:rPr>
        <w:t xml:space="preserve">  </w:t>
      </w:r>
      <w:r>
        <w:rPr>
          <w:rFonts w:eastAsia="黑体"/>
          <w:bCs/>
          <w:color w:val="000000"/>
          <w:sz w:val="36"/>
        </w:rPr>
        <w:t>及时高效</w:t>
      </w:r>
      <w:r>
        <w:rPr>
          <w:rFonts w:eastAsia="黑体"/>
          <w:bCs/>
          <w:color w:val="000000"/>
          <w:sz w:val="36"/>
        </w:rPr>
        <w:t xml:space="preserve">  </w:t>
      </w:r>
      <w:r>
        <w:rPr>
          <w:rFonts w:eastAsia="黑体"/>
          <w:bCs/>
          <w:color w:val="000000"/>
          <w:sz w:val="36"/>
        </w:rPr>
        <w:t>精益求精</w:t>
      </w:r>
    </w:p>
    <w:p w:rsidR="00AD5436" w:rsidRDefault="00AD5436" w:rsidP="00AD5436">
      <w:pPr>
        <w:tabs>
          <w:tab w:val="left" w:pos="8100"/>
        </w:tabs>
        <w:spacing w:line="440" w:lineRule="exact"/>
        <w:ind w:firstLine="480"/>
      </w:pPr>
      <w:r>
        <w:t>1</w:t>
      </w:r>
      <w:r>
        <w:rPr>
          <w:rFonts w:hint="eastAsia"/>
        </w:rPr>
        <w:t>、</w:t>
      </w:r>
      <w:r>
        <w:t>监测站要以先进的技术为环境管理服务，并逐步拓展监测服务领域，以最好的质量和最高的效率保持监测站的生命力；</w:t>
      </w:r>
    </w:p>
    <w:p w:rsidR="00AD5436" w:rsidRDefault="00AD5436" w:rsidP="00AD5436">
      <w:pPr>
        <w:tabs>
          <w:tab w:val="left" w:pos="8100"/>
        </w:tabs>
        <w:spacing w:line="440" w:lineRule="exact"/>
        <w:ind w:firstLine="480"/>
      </w:pPr>
      <w:r>
        <w:t>2</w:t>
      </w:r>
      <w:r>
        <w:rPr>
          <w:rFonts w:hint="eastAsia"/>
        </w:rPr>
        <w:t>、</w:t>
      </w:r>
      <w:proofErr w:type="gramStart"/>
      <w:r>
        <w:t>本方针</w:t>
      </w:r>
      <w:proofErr w:type="gramEnd"/>
      <w:r>
        <w:t>体现了以客户为关注焦点，满足客户</w:t>
      </w:r>
      <w:r>
        <w:rPr>
          <w:rFonts w:hint="eastAsia"/>
        </w:rPr>
        <w:t>和</w:t>
      </w:r>
      <w:r>
        <w:t>法定管理机构</w:t>
      </w:r>
      <w:r>
        <w:rPr>
          <w:rFonts w:hint="eastAsia"/>
        </w:rPr>
        <w:t>的</w:t>
      </w:r>
      <w:r>
        <w:t>要求以及持续改进的承诺；</w:t>
      </w:r>
    </w:p>
    <w:p w:rsidR="00AD5436" w:rsidRDefault="00AD5436" w:rsidP="00AD5436">
      <w:pPr>
        <w:tabs>
          <w:tab w:val="left" w:pos="8100"/>
        </w:tabs>
        <w:spacing w:line="440" w:lineRule="exact"/>
        <w:ind w:firstLine="480"/>
      </w:pPr>
      <w:r>
        <w:t>3</w:t>
      </w:r>
      <w:r>
        <w:rPr>
          <w:rFonts w:hint="eastAsia"/>
        </w:rPr>
        <w:t>、</w:t>
      </w:r>
      <w:proofErr w:type="gramStart"/>
      <w:r>
        <w:t>本方针</w:t>
      </w:r>
      <w:proofErr w:type="gramEnd"/>
      <w:r>
        <w:t>为制订和评审质量目标提供了框架，与监测工作质量有关的各</w:t>
      </w:r>
      <w:r>
        <w:rPr>
          <w:rFonts w:hint="eastAsia"/>
        </w:rPr>
        <w:t>科室</w:t>
      </w:r>
      <w:r>
        <w:t>应在此基础上制定相应的</w:t>
      </w:r>
      <w:r>
        <w:rPr>
          <w:rFonts w:hint="eastAsia"/>
        </w:rPr>
        <w:t>工作计划</w:t>
      </w:r>
      <w:r>
        <w:t>；</w:t>
      </w:r>
    </w:p>
    <w:p w:rsidR="00AD5436" w:rsidRDefault="00AD5436" w:rsidP="00AD5436">
      <w:pPr>
        <w:tabs>
          <w:tab w:val="left" w:pos="8100"/>
        </w:tabs>
        <w:spacing w:line="440" w:lineRule="exact"/>
        <w:ind w:firstLine="480"/>
      </w:pPr>
      <w:r>
        <w:t>4</w:t>
      </w:r>
      <w:r>
        <w:rPr>
          <w:rFonts w:hint="eastAsia"/>
        </w:rPr>
        <w:t>、</w:t>
      </w:r>
      <w:proofErr w:type="gramStart"/>
      <w:r>
        <w:t>本方针</w:t>
      </w:r>
      <w:proofErr w:type="gramEnd"/>
      <w:r>
        <w:t>一经颁布，</w:t>
      </w:r>
      <w:r>
        <w:rPr>
          <w:rFonts w:hint="eastAsia"/>
        </w:rPr>
        <w:t>最高管理者负责组织</w:t>
      </w:r>
      <w:r>
        <w:t>宣贯，使全体员工正确理解并坚决执行；</w:t>
      </w:r>
    </w:p>
    <w:p w:rsidR="00AD5436" w:rsidRDefault="00AD5436" w:rsidP="00AD5436">
      <w:pPr>
        <w:tabs>
          <w:tab w:val="left" w:pos="8100"/>
        </w:tabs>
        <w:spacing w:line="440" w:lineRule="exact"/>
        <w:ind w:firstLine="480"/>
      </w:pPr>
      <w:r>
        <w:t>5</w:t>
      </w:r>
      <w:r>
        <w:rPr>
          <w:rFonts w:hint="eastAsia"/>
        </w:rPr>
        <w:t>、最高管理者</w:t>
      </w:r>
      <w:r>
        <w:t>应不断地对质量方针进行适宜性评估，必要时进行修改以适应监测技术和环境管理及社会化服务发展的需求。</w:t>
      </w:r>
    </w:p>
    <w:p w:rsidR="00AD5436" w:rsidRDefault="00AD5436" w:rsidP="00AD5436">
      <w:pPr>
        <w:tabs>
          <w:tab w:val="left" w:pos="8100"/>
        </w:tabs>
        <w:spacing w:line="440" w:lineRule="exact"/>
        <w:ind w:firstLine="480"/>
        <w:rPr>
          <w:rFonts w:eastAsia="黑体"/>
          <w:bCs/>
        </w:rPr>
      </w:pPr>
      <w:r>
        <w:rPr>
          <w:rFonts w:eastAsia="黑体" w:hint="eastAsia"/>
          <w:bCs/>
        </w:rPr>
        <w:t>二、</w:t>
      </w:r>
      <w:r>
        <w:rPr>
          <w:rFonts w:eastAsia="黑体"/>
          <w:bCs/>
        </w:rPr>
        <w:t>质量目标</w:t>
      </w:r>
    </w:p>
    <w:p w:rsidR="00AD5436" w:rsidRDefault="00AD5436" w:rsidP="00AD5436">
      <w:pPr>
        <w:tabs>
          <w:tab w:val="left" w:pos="8100"/>
        </w:tabs>
        <w:spacing w:line="440" w:lineRule="exact"/>
        <w:ind w:firstLine="480"/>
      </w:pPr>
      <w:r>
        <w:t>监测站要全面贯彻质量方针，跟踪</w:t>
      </w:r>
      <w:r>
        <w:rPr>
          <w:rFonts w:hint="eastAsia"/>
        </w:rPr>
        <w:t>《检验检测机构资质认定评审准则》</w:t>
      </w:r>
      <w:r>
        <w:t>，不断完善质量体系，始终保持质量体系运行的有效性并致力于不断提高监测服务质量，在监测业务范围内成为客户可以信赖的监测站，为政府和社会提供准确有效的监测数据。</w:t>
      </w:r>
    </w:p>
    <w:p w:rsidR="00AD5436" w:rsidRDefault="00AD5436" w:rsidP="00AD5436">
      <w:pPr>
        <w:tabs>
          <w:tab w:val="left" w:pos="8100"/>
        </w:tabs>
        <w:spacing w:line="440" w:lineRule="exact"/>
        <w:ind w:firstLine="480"/>
      </w:pPr>
      <w:r>
        <w:t>1</w:t>
      </w:r>
      <w:r>
        <w:rPr>
          <w:rFonts w:hint="eastAsia"/>
        </w:rPr>
        <w:t>、工作</w:t>
      </w:r>
      <w:r>
        <w:t>目标：</w:t>
      </w:r>
      <w:r>
        <w:rPr>
          <w:rFonts w:hint="eastAsia"/>
        </w:rPr>
        <w:t>保证质量方针的落实，不断完善质量体系建设</w:t>
      </w:r>
      <w:r>
        <w:t>；</w:t>
      </w:r>
    </w:p>
    <w:p w:rsidR="00AD5436" w:rsidRDefault="00AD5436" w:rsidP="00AD5436">
      <w:pPr>
        <w:tabs>
          <w:tab w:val="left" w:pos="8100"/>
        </w:tabs>
        <w:spacing w:line="440" w:lineRule="exact"/>
        <w:ind w:firstLine="480"/>
        <w:rPr>
          <w:rFonts w:ascii="Times New Roman" w:hAnsi="Times New Roman" w:cs="Times New Roman"/>
        </w:rPr>
      </w:pPr>
      <w:r>
        <w:rPr>
          <w:rFonts w:ascii="Times New Roman" w:hAnsi="Times New Roman" w:cs="Times New Roman"/>
        </w:rPr>
        <w:t>2</w:t>
      </w:r>
      <w:r>
        <w:rPr>
          <w:rFonts w:ascii="Times New Roman" w:hAnsi="Times New Roman" w:cs="Times New Roman" w:hint="eastAsia"/>
        </w:rPr>
        <w:t>、</w:t>
      </w:r>
      <w:r>
        <w:rPr>
          <w:rFonts w:ascii="Times New Roman" w:hAnsi="Times New Roman" w:cs="Times New Roman"/>
        </w:rPr>
        <w:t>控制性目标：</w:t>
      </w:r>
      <w:r>
        <w:rPr>
          <w:rFonts w:ascii="Times New Roman" w:hAnsi="Times New Roman" w:cs="Times New Roman"/>
        </w:rPr>
        <w:t>①</w:t>
      </w:r>
      <w:r>
        <w:rPr>
          <w:rFonts w:ascii="Times New Roman" w:hAnsi="Times New Roman" w:cs="Times New Roman"/>
        </w:rPr>
        <w:t>人员培训计划落实率达</w:t>
      </w:r>
      <w:r>
        <w:rPr>
          <w:rFonts w:ascii="Times New Roman" w:hAnsi="Times New Roman" w:cs="Times New Roman"/>
        </w:rPr>
        <w:t>100%</w:t>
      </w:r>
      <w:r>
        <w:rPr>
          <w:rFonts w:ascii="Times New Roman" w:hAnsi="Times New Roman" w:cs="Times New Roman"/>
        </w:rPr>
        <w:t>；</w:t>
      </w:r>
      <w:r>
        <w:rPr>
          <w:rFonts w:ascii="Times New Roman" w:hAnsi="Times New Roman" w:cs="Times New Roman"/>
        </w:rPr>
        <w:t>②</w:t>
      </w:r>
      <w:r>
        <w:rPr>
          <w:rFonts w:ascii="Times New Roman" w:hAnsi="Times New Roman" w:cs="Times New Roman"/>
        </w:rPr>
        <w:t>监测报告一次合格率大于</w:t>
      </w:r>
      <w:r>
        <w:rPr>
          <w:rFonts w:ascii="Times New Roman" w:hAnsi="Times New Roman" w:cs="Times New Roman"/>
        </w:rPr>
        <w:t>95%</w:t>
      </w:r>
      <w:r>
        <w:rPr>
          <w:rFonts w:ascii="Times New Roman" w:hAnsi="Times New Roman" w:cs="Times New Roman"/>
        </w:rPr>
        <w:t>；</w:t>
      </w:r>
      <w:r>
        <w:rPr>
          <w:rFonts w:ascii="Times New Roman" w:hAnsi="Times New Roman" w:cs="Times New Roman"/>
        </w:rPr>
        <w:t>③</w:t>
      </w:r>
      <w:r>
        <w:rPr>
          <w:rFonts w:ascii="Times New Roman" w:hAnsi="Times New Roman" w:cs="Times New Roman"/>
        </w:rPr>
        <w:t>仪器设备投入使用前的检定</w:t>
      </w:r>
      <w:r>
        <w:rPr>
          <w:rFonts w:ascii="Times New Roman" w:hAnsi="Times New Roman" w:cs="Times New Roman"/>
        </w:rPr>
        <w:t>/</w:t>
      </w:r>
      <w:r>
        <w:rPr>
          <w:rFonts w:ascii="Times New Roman" w:hAnsi="Times New Roman" w:cs="Times New Roman"/>
        </w:rPr>
        <w:t>校准合格率达</w:t>
      </w:r>
      <w:r>
        <w:rPr>
          <w:rFonts w:ascii="Times New Roman" w:hAnsi="Times New Roman" w:cs="Times New Roman"/>
        </w:rPr>
        <w:t>100%</w:t>
      </w:r>
      <w:r>
        <w:rPr>
          <w:rFonts w:ascii="Times New Roman" w:hAnsi="Times New Roman" w:cs="Times New Roman"/>
        </w:rPr>
        <w:t>；</w:t>
      </w:r>
      <w:r>
        <w:rPr>
          <w:rFonts w:ascii="Times New Roman" w:hAnsi="Times New Roman" w:cs="Times New Roman"/>
        </w:rPr>
        <w:t>④</w:t>
      </w:r>
      <w:r>
        <w:rPr>
          <w:rFonts w:ascii="Times New Roman" w:hAnsi="Times New Roman" w:cs="Times New Roman"/>
        </w:rPr>
        <w:t>所签合同年履约率达到</w:t>
      </w:r>
      <w:r>
        <w:rPr>
          <w:rFonts w:ascii="Times New Roman" w:hAnsi="Times New Roman" w:cs="Times New Roman"/>
        </w:rPr>
        <w:t>99%</w:t>
      </w:r>
      <w:r>
        <w:rPr>
          <w:rFonts w:ascii="Times New Roman" w:hAnsi="Times New Roman" w:cs="Times New Roman"/>
        </w:rPr>
        <w:t>；</w:t>
      </w:r>
      <w:r>
        <w:rPr>
          <w:rFonts w:ascii="Times New Roman" w:hAnsi="Times New Roman" w:cs="Times New Roman"/>
        </w:rPr>
        <w:t>⑤</w:t>
      </w:r>
      <w:r>
        <w:rPr>
          <w:rFonts w:ascii="Times New Roman" w:hAnsi="Times New Roman" w:cs="Times New Roman"/>
        </w:rPr>
        <w:t>客户满意度</w:t>
      </w:r>
      <w:r>
        <w:rPr>
          <w:rFonts w:ascii="宋体" w:hAnsi="宋体" w:cs="宋体" w:hint="eastAsia"/>
        </w:rPr>
        <w:t>≥</w:t>
      </w:r>
      <w:r>
        <w:rPr>
          <w:rFonts w:ascii="Times New Roman" w:hAnsi="Times New Roman" w:cs="Times New Roman"/>
        </w:rPr>
        <w:t>95%</w:t>
      </w:r>
      <w:r>
        <w:rPr>
          <w:rFonts w:ascii="Times New Roman" w:hAnsi="Times New Roman" w:cs="Times New Roman"/>
        </w:rPr>
        <w:t>；</w:t>
      </w:r>
      <w:r>
        <w:rPr>
          <w:rFonts w:ascii="Times New Roman" w:hAnsi="Times New Roman" w:cs="Times New Roman"/>
        </w:rPr>
        <w:t>⑥</w:t>
      </w:r>
      <w:r>
        <w:rPr>
          <w:rFonts w:ascii="Times New Roman" w:hAnsi="Times New Roman" w:cs="Times New Roman"/>
        </w:rPr>
        <w:t>对客户的有效申诉和投诉处理率</w:t>
      </w:r>
      <w:r>
        <w:rPr>
          <w:rFonts w:ascii="Times New Roman" w:hAnsi="Times New Roman" w:cs="Times New Roman"/>
        </w:rPr>
        <w:t>100%</w:t>
      </w:r>
      <w:r>
        <w:rPr>
          <w:rFonts w:ascii="Times New Roman" w:hAnsi="Times New Roman" w:cs="Times New Roman"/>
        </w:rPr>
        <w:t>。</w:t>
      </w:r>
    </w:p>
    <w:p w:rsidR="00AD5436" w:rsidRDefault="00AD5436" w:rsidP="00AD5436">
      <w:pPr>
        <w:tabs>
          <w:tab w:val="left" w:pos="8100"/>
        </w:tabs>
        <w:spacing w:line="440" w:lineRule="exact"/>
        <w:ind w:firstLine="480"/>
      </w:pPr>
      <w:r>
        <w:t>3</w:t>
      </w:r>
      <w:r>
        <w:rPr>
          <w:rFonts w:hint="eastAsia"/>
        </w:rPr>
        <w:t>、</w:t>
      </w:r>
      <w:r>
        <w:t>各职能部门和技术部门应以上述目标为指导制定相应的工作计划。</w:t>
      </w:r>
    </w:p>
    <w:p w:rsidR="00AD5436" w:rsidRDefault="00AD5436" w:rsidP="00AD5436">
      <w:pPr>
        <w:tabs>
          <w:tab w:val="left" w:pos="8100"/>
        </w:tabs>
        <w:spacing w:line="440" w:lineRule="exact"/>
        <w:ind w:firstLine="480"/>
        <w:rPr>
          <w:rFonts w:eastAsia="黑体"/>
          <w:bCs/>
        </w:rPr>
      </w:pPr>
      <w:r>
        <w:rPr>
          <w:rFonts w:eastAsia="黑体" w:hint="eastAsia"/>
          <w:bCs/>
        </w:rPr>
        <w:t>三、</w:t>
      </w:r>
      <w:r>
        <w:rPr>
          <w:rFonts w:eastAsia="黑体"/>
          <w:bCs/>
        </w:rPr>
        <w:t>质量承诺</w:t>
      </w:r>
    </w:p>
    <w:p w:rsidR="00AD5436" w:rsidRDefault="00AD5436" w:rsidP="00AD5436">
      <w:pPr>
        <w:tabs>
          <w:tab w:val="left" w:pos="8100"/>
        </w:tabs>
        <w:spacing w:line="440" w:lineRule="exact"/>
        <w:ind w:firstLine="480"/>
      </w:pPr>
      <w:r>
        <w:t>1</w:t>
      </w:r>
      <w:r>
        <w:rPr>
          <w:rFonts w:hint="eastAsia"/>
        </w:rPr>
        <w:t>、</w:t>
      </w:r>
      <w:r>
        <w:t>全面贯彻质量方针，维护监测工作的公正性、独立性和诚实性；</w:t>
      </w:r>
    </w:p>
    <w:p w:rsidR="00AD5436" w:rsidRDefault="00AD5436" w:rsidP="00AD5436">
      <w:pPr>
        <w:tabs>
          <w:tab w:val="left" w:pos="8100"/>
        </w:tabs>
        <w:spacing w:line="440" w:lineRule="exact"/>
        <w:ind w:firstLine="480"/>
      </w:pPr>
      <w:r>
        <w:t>2</w:t>
      </w:r>
      <w:r>
        <w:rPr>
          <w:rFonts w:hint="eastAsia"/>
        </w:rPr>
        <w:t>、</w:t>
      </w:r>
      <w:r>
        <w:t>管理层承诺：以符合</w:t>
      </w:r>
      <w:r>
        <w:rPr>
          <w:rFonts w:hint="eastAsia"/>
        </w:rPr>
        <w:t>《检验检测机构资质认定评审准则》</w:t>
      </w:r>
      <w:r>
        <w:t>要求的方式从事</w:t>
      </w:r>
      <w:r>
        <w:rPr>
          <w:rFonts w:hint="eastAsia"/>
        </w:rPr>
        <w:t>监测工作</w:t>
      </w:r>
      <w:r>
        <w:t>，并能满足客户和法定管理机构的需求；</w:t>
      </w:r>
    </w:p>
    <w:p w:rsidR="00B212C7" w:rsidRDefault="00AD5436" w:rsidP="00AD5436">
      <w:pPr>
        <w:tabs>
          <w:tab w:val="left" w:pos="8100"/>
        </w:tabs>
        <w:spacing w:line="440" w:lineRule="exact"/>
        <w:ind w:firstLine="480"/>
      </w:pPr>
      <w:r>
        <w:t>3</w:t>
      </w:r>
      <w:r>
        <w:t>监测站全体员工承诺：认真贯彻、执行《质量手册》和质量体系文件；对客户提交的</w:t>
      </w:r>
      <w:r>
        <w:rPr>
          <w:rFonts w:hint="eastAsia"/>
        </w:rPr>
        <w:t>样</w:t>
      </w:r>
      <w:r>
        <w:t>品以及技术资料严格保密；承担服务中的义务</w:t>
      </w:r>
      <w:r>
        <w:rPr>
          <w:rFonts w:hint="eastAsia"/>
        </w:rPr>
        <w:t>，</w:t>
      </w:r>
      <w:r>
        <w:t>恪守法律责任。</w:t>
      </w:r>
    </w:p>
    <w:p w:rsidR="00AD5436" w:rsidRDefault="00AD5436" w:rsidP="00AD5436">
      <w:pPr>
        <w:tabs>
          <w:tab w:val="left" w:pos="8100"/>
        </w:tabs>
        <w:spacing w:line="440" w:lineRule="exact"/>
        <w:ind w:firstLine="480"/>
        <w:rPr>
          <w:rFonts w:hint="eastAsia"/>
        </w:rPr>
      </w:pPr>
    </w:p>
    <w:p w:rsidR="00223396" w:rsidRDefault="00223396" w:rsidP="00AD5436">
      <w:pPr>
        <w:tabs>
          <w:tab w:val="left" w:pos="8100"/>
        </w:tabs>
        <w:spacing w:line="440" w:lineRule="exact"/>
        <w:ind w:firstLine="480"/>
      </w:pPr>
      <w:bookmarkStart w:id="0" w:name="_GoBack"/>
      <w:bookmarkEnd w:id="0"/>
    </w:p>
    <w:p w:rsidR="00AD5436" w:rsidRDefault="00AD5436" w:rsidP="00AD5436">
      <w:pPr>
        <w:tabs>
          <w:tab w:val="left" w:pos="8100"/>
        </w:tabs>
        <w:spacing w:line="440" w:lineRule="exact"/>
        <w:ind w:rightChars="800" w:right="1920" w:firstLine="480"/>
        <w:jc w:val="right"/>
      </w:pPr>
      <w:r>
        <w:rPr>
          <w:rFonts w:hint="eastAsia"/>
        </w:rPr>
        <w:t>长春市环境监测中心站</w:t>
      </w:r>
    </w:p>
    <w:sectPr w:rsidR="00AD5436" w:rsidSect="00AD5436">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304" w:left="1418" w:header="851" w:footer="85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6A0D" w:rsidRDefault="00956A0D" w:rsidP="00223396">
      <w:pPr>
        <w:ind w:firstLine="480"/>
      </w:pPr>
      <w:r>
        <w:separator/>
      </w:r>
    </w:p>
  </w:endnote>
  <w:endnote w:type="continuationSeparator" w:id="0">
    <w:p w:rsidR="00956A0D" w:rsidRDefault="00956A0D" w:rsidP="00223396">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396" w:rsidRDefault="00223396" w:rsidP="00223396">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396" w:rsidRDefault="00223396" w:rsidP="00223396">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396" w:rsidRDefault="00223396" w:rsidP="00223396">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6A0D" w:rsidRDefault="00956A0D" w:rsidP="00223396">
      <w:pPr>
        <w:ind w:firstLine="480"/>
      </w:pPr>
      <w:r>
        <w:separator/>
      </w:r>
    </w:p>
  </w:footnote>
  <w:footnote w:type="continuationSeparator" w:id="0">
    <w:p w:rsidR="00956A0D" w:rsidRDefault="00956A0D" w:rsidP="00223396">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396" w:rsidRDefault="00223396" w:rsidP="00223396">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396" w:rsidRDefault="00223396" w:rsidP="00223396">
    <w:pPr>
      <w:pStyle w:val="a3"/>
      <w:pBdr>
        <w:bottom w:val="none" w:sz="0" w:space="0"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396" w:rsidRDefault="00223396" w:rsidP="00223396">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436"/>
    <w:rsid w:val="00000262"/>
    <w:rsid w:val="00006096"/>
    <w:rsid w:val="00011F4B"/>
    <w:rsid w:val="00013298"/>
    <w:rsid w:val="00020B65"/>
    <w:rsid w:val="00020C5B"/>
    <w:rsid w:val="00026529"/>
    <w:rsid w:val="000354C8"/>
    <w:rsid w:val="0003564D"/>
    <w:rsid w:val="00036ECF"/>
    <w:rsid w:val="00037AB1"/>
    <w:rsid w:val="00040745"/>
    <w:rsid w:val="00044BE5"/>
    <w:rsid w:val="00047CF5"/>
    <w:rsid w:val="00052B71"/>
    <w:rsid w:val="00052FF8"/>
    <w:rsid w:val="000533E2"/>
    <w:rsid w:val="00054180"/>
    <w:rsid w:val="000553D5"/>
    <w:rsid w:val="00055AF0"/>
    <w:rsid w:val="00061508"/>
    <w:rsid w:val="00067599"/>
    <w:rsid w:val="000772DB"/>
    <w:rsid w:val="00080A9C"/>
    <w:rsid w:val="0008771E"/>
    <w:rsid w:val="00087825"/>
    <w:rsid w:val="00090B2B"/>
    <w:rsid w:val="00095A8C"/>
    <w:rsid w:val="000974B5"/>
    <w:rsid w:val="00097C77"/>
    <w:rsid w:val="000A11E2"/>
    <w:rsid w:val="000A5837"/>
    <w:rsid w:val="000A7BD8"/>
    <w:rsid w:val="000B693A"/>
    <w:rsid w:val="000B7B8C"/>
    <w:rsid w:val="000C0613"/>
    <w:rsid w:val="000C6B8A"/>
    <w:rsid w:val="000D5137"/>
    <w:rsid w:val="000D5ACF"/>
    <w:rsid w:val="000D7A93"/>
    <w:rsid w:val="000E2178"/>
    <w:rsid w:val="000E2E5C"/>
    <w:rsid w:val="000E3391"/>
    <w:rsid w:val="000E5DA1"/>
    <w:rsid w:val="001012E4"/>
    <w:rsid w:val="00105FB8"/>
    <w:rsid w:val="00107D97"/>
    <w:rsid w:val="00111575"/>
    <w:rsid w:val="00112915"/>
    <w:rsid w:val="00112C82"/>
    <w:rsid w:val="00114FB9"/>
    <w:rsid w:val="00115978"/>
    <w:rsid w:val="00116802"/>
    <w:rsid w:val="0012167A"/>
    <w:rsid w:val="00125282"/>
    <w:rsid w:val="0013233D"/>
    <w:rsid w:val="00134195"/>
    <w:rsid w:val="001343BE"/>
    <w:rsid w:val="00135C6F"/>
    <w:rsid w:val="00136102"/>
    <w:rsid w:val="00141422"/>
    <w:rsid w:val="00141972"/>
    <w:rsid w:val="001425C5"/>
    <w:rsid w:val="0014386B"/>
    <w:rsid w:val="00143CF5"/>
    <w:rsid w:val="001511F2"/>
    <w:rsid w:val="0015399D"/>
    <w:rsid w:val="001552EB"/>
    <w:rsid w:val="00155598"/>
    <w:rsid w:val="001574DE"/>
    <w:rsid w:val="001601FA"/>
    <w:rsid w:val="00160366"/>
    <w:rsid w:val="0016241B"/>
    <w:rsid w:val="00162F11"/>
    <w:rsid w:val="00163B18"/>
    <w:rsid w:val="001754E5"/>
    <w:rsid w:val="001759C5"/>
    <w:rsid w:val="001774C4"/>
    <w:rsid w:val="00180AF2"/>
    <w:rsid w:val="00182B08"/>
    <w:rsid w:val="001844CF"/>
    <w:rsid w:val="0018487B"/>
    <w:rsid w:val="00185A9B"/>
    <w:rsid w:val="00187F34"/>
    <w:rsid w:val="001907FD"/>
    <w:rsid w:val="00191EA0"/>
    <w:rsid w:val="00195A97"/>
    <w:rsid w:val="001A04B7"/>
    <w:rsid w:val="001A4EF9"/>
    <w:rsid w:val="001A77A5"/>
    <w:rsid w:val="001B02E1"/>
    <w:rsid w:val="001B2F12"/>
    <w:rsid w:val="001B42A0"/>
    <w:rsid w:val="001C19F0"/>
    <w:rsid w:val="001C3747"/>
    <w:rsid w:val="001C6B0D"/>
    <w:rsid w:val="001C7ADE"/>
    <w:rsid w:val="001D1884"/>
    <w:rsid w:val="001E1A60"/>
    <w:rsid w:val="001E54E2"/>
    <w:rsid w:val="001E7359"/>
    <w:rsid w:val="001F1594"/>
    <w:rsid w:val="001F20DA"/>
    <w:rsid w:val="001F2421"/>
    <w:rsid w:val="001F2B0B"/>
    <w:rsid w:val="001F3909"/>
    <w:rsid w:val="001F4B95"/>
    <w:rsid w:val="001F73AE"/>
    <w:rsid w:val="001F7F92"/>
    <w:rsid w:val="0020411E"/>
    <w:rsid w:val="00210403"/>
    <w:rsid w:val="00213C52"/>
    <w:rsid w:val="002222B4"/>
    <w:rsid w:val="00223396"/>
    <w:rsid w:val="00224835"/>
    <w:rsid w:val="00230C22"/>
    <w:rsid w:val="00233ABD"/>
    <w:rsid w:val="00234355"/>
    <w:rsid w:val="00235EBA"/>
    <w:rsid w:val="00241B41"/>
    <w:rsid w:val="00241F5A"/>
    <w:rsid w:val="00243221"/>
    <w:rsid w:val="00245A2A"/>
    <w:rsid w:val="00246300"/>
    <w:rsid w:val="00252B10"/>
    <w:rsid w:val="0025700F"/>
    <w:rsid w:val="00272A89"/>
    <w:rsid w:val="002736E8"/>
    <w:rsid w:val="00275032"/>
    <w:rsid w:val="002805CA"/>
    <w:rsid w:val="00285527"/>
    <w:rsid w:val="0029608C"/>
    <w:rsid w:val="002A2559"/>
    <w:rsid w:val="002A2AF3"/>
    <w:rsid w:val="002A70D9"/>
    <w:rsid w:val="002B102B"/>
    <w:rsid w:val="002B30EA"/>
    <w:rsid w:val="002C0224"/>
    <w:rsid w:val="002C0AC3"/>
    <w:rsid w:val="002C381B"/>
    <w:rsid w:val="002C3B07"/>
    <w:rsid w:val="002C3C8D"/>
    <w:rsid w:val="002C4373"/>
    <w:rsid w:val="002C486F"/>
    <w:rsid w:val="002C5CE2"/>
    <w:rsid w:val="002C7866"/>
    <w:rsid w:val="002E21A3"/>
    <w:rsid w:val="002E4659"/>
    <w:rsid w:val="002E4B63"/>
    <w:rsid w:val="002E4E6C"/>
    <w:rsid w:val="002E4FCE"/>
    <w:rsid w:val="002E7424"/>
    <w:rsid w:val="002F01E7"/>
    <w:rsid w:val="002F2FCA"/>
    <w:rsid w:val="002F5290"/>
    <w:rsid w:val="002F64AF"/>
    <w:rsid w:val="003056F9"/>
    <w:rsid w:val="00305BBF"/>
    <w:rsid w:val="00310539"/>
    <w:rsid w:val="003144D4"/>
    <w:rsid w:val="00323211"/>
    <w:rsid w:val="00324F07"/>
    <w:rsid w:val="00326826"/>
    <w:rsid w:val="003308C6"/>
    <w:rsid w:val="00334E9A"/>
    <w:rsid w:val="0033588E"/>
    <w:rsid w:val="00340B9E"/>
    <w:rsid w:val="00346BEC"/>
    <w:rsid w:val="00352479"/>
    <w:rsid w:val="00352813"/>
    <w:rsid w:val="00352E44"/>
    <w:rsid w:val="00353FDA"/>
    <w:rsid w:val="00354748"/>
    <w:rsid w:val="00357892"/>
    <w:rsid w:val="003661BC"/>
    <w:rsid w:val="00370794"/>
    <w:rsid w:val="003712F6"/>
    <w:rsid w:val="00374711"/>
    <w:rsid w:val="00380C82"/>
    <w:rsid w:val="003821BD"/>
    <w:rsid w:val="003847C8"/>
    <w:rsid w:val="00385A95"/>
    <w:rsid w:val="00387349"/>
    <w:rsid w:val="0038768C"/>
    <w:rsid w:val="00392BD8"/>
    <w:rsid w:val="003971A2"/>
    <w:rsid w:val="003973F5"/>
    <w:rsid w:val="003A2C22"/>
    <w:rsid w:val="003A42F0"/>
    <w:rsid w:val="003A478F"/>
    <w:rsid w:val="003B2C64"/>
    <w:rsid w:val="003B520F"/>
    <w:rsid w:val="003C3A3B"/>
    <w:rsid w:val="003C4805"/>
    <w:rsid w:val="003C5D21"/>
    <w:rsid w:val="003C7E6C"/>
    <w:rsid w:val="003D16F5"/>
    <w:rsid w:val="003D2E9E"/>
    <w:rsid w:val="003D419D"/>
    <w:rsid w:val="003E0D62"/>
    <w:rsid w:val="003E2325"/>
    <w:rsid w:val="003E3415"/>
    <w:rsid w:val="003E5E5C"/>
    <w:rsid w:val="003F0526"/>
    <w:rsid w:val="003F3219"/>
    <w:rsid w:val="003F44BE"/>
    <w:rsid w:val="003F6199"/>
    <w:rsid w:val="003F73EA"/>
    <w:rsid w:val="003F7A1B"/>
    <w:rsid w:val="00400B0A"/>
    <w:rsid w:val="0040359B"/>
    <w:rsid w:val="00403AA6"/>
    <w:rsid w:val="00406FF8"/>
    <w:rsid w:val="00410780"/>
    <w:rsid w:val="00413DAE"/>
    <w:rsid w:val="004141ED"/>
    <w:rsid w:val="00415C19"/>
    <w:rsid w:val="00416845"/>
    <w:rsid w:val="00423F26"/>
    <w:rsid w:val="00432CFB"/>
    <w:rsid w:val="00432E53"/>
    <w:rsid w:val="00436E4C"/>
    <w:rsid w:val="00440206"/>
    <w:rsid w:val="004414DF"/>
    <w:rsid w:val="004438DC"/>
    <w:rsid w:val="00445267"/>
    <w:rsid w:val="004460E4"/>
    <w:rsid w:val="00446265"/>
    <w:rsid w:val="00447920"/>
    <w:rsid w:val="00447BB6"/>
    <w:rsid w:val="00454106"/>
    <w:rsid w:val="004560B8"/>
    <w:rsid w:val="00460FE3"/>
    <w:rsid w:val="00461B8C"/>
    <w:rsid w:val="00462333"/>
    <w:rsid w:val="00462D74"/>
    <w:rsid w:val="0046436E"/>
    <w:rsid w:val="00470FD2"/>
    <w:rsid w:val="0047197E"/>
    <w:rsid w:val="00473C44"/>
    <w:rsid w:val="00474E49"/>
    <w:rsid w:val="00474F0D"/>
    <w:rsid w:val="004809C4"/>
    <w:rsid w:val="00482DCA"/>
    <w:rsid w:val="0048534B"/>
    <w:rsid w:val="00486038"/>
    <w:rsid w:val="00491DC0"/>
    <w:rsid w:val="00491FA6"/>
    <w:rsid w:val="00492C85"/>
    <w:rsid w:val="00494100"/>
    <w:rsid w:val="00496A35"/>
    <w:rsid w:val="00497D0C"/>
    <w:rsid w:val="004A0641"/>
    <w:rsid w:val="004A1CAF"/>
    <w:rsid w:val="004A2990"/>
    <w:rsid w:val="004A33A8"/>
    <w:rsid w:val="004A3DB7"/>
    <w:rsid w:val="004A5E42"/>
    <w:rsid w:val="004B08FF"/>
    <w:rsid w:val="004B4171"/>
    <w:rsid w:val="004B5545"/>
    <w:rsid w:val="004C1580"/>
    <w:rsid w:val="004C1CD9"/>
    <w:rsid w:val="004C4035"/>
    <w:rsid w:val="004C6CC5"/>
    <w:rsid w:val="004C711C"/>
    <w:rsid w:val="004E0B3D"/>
    <w:rsid w:val="004E0C68"/>
    <w:rsid w:val="004E1B76"/>
    <w:rsid w:val="004E2A2B"/>
    <w:rsid w:val="004F0C36"/>
    <w:rsid w:val="004F2917"/>
    <w:rsid w:val="004F4A07"/>
    <w:rsid w:val="004F6AE4"/>
    <w:rsid w:val="00503EFD"/>
    <w:rsid w:val="005044E9"/>
    <w:rsid w:val="00510CF1"/>
    <w:rsid w:val="00511CA8"/>
    <w:rsid w:val="00514EA5"/>
    <w:rsid w:val="0052134A"/>
    <w:rsid w:val="00521ED5"/>
    <w:rsid w:val="00523593"/>
    <w:rsid w:val="00524B21"/>
    <w:rsid w:val="00526846"/>
    <w:rsid w:val="005317B2"/>
    <w:rsid w:val="0054207E"/>
    <w:rsid w:val="00546709"/>
    <w:rsid w:val="00547317"/>
    <w:rsid w:val="0055061C"/>
    <w:rsid w:val="00551798"/>
    <w:rsid w:val="00552A62"/>
    <w:rsid w:val="00553A12"/>
    <w:rsid w:val="0055450D"/>
    <w:rsid w:val="00556EA9"/>
    <w:rsid w:val="00562FC6"/>
    <w:rsid w:val="00564B54"/>
    <w:rsid w:val="00567EF3"/>
    <w:rsid w:val="00575B8D"/>
    <w:rsid w:val="005777FC"/>
    <w:rsid w:val="005817BC"/>
    <w:rsid w:val="00583D9F"/>
    <w:rsid w:val="005843D8"/>
    <w:rsid w:val="005862ED"/>
    <w:rsid w:val="00590D74"/>
    <w:rsid w:val="005915B4"/>
    <w:rsid w:val="00591EF7"/>
    <w:rsid w:val="00592B1C"/>
    <w:rsid w:val="00592E6A"/>
    <w:rsid w:val="005938C2"/>
    <w:rsid w:val="00594E12"/>
    <w:rsid w:val="005A06A5"/>
    <w:rsid w:val="005A6C93"/>
    <w:rsid w:val="005A6E0A"/>
    <w:rsid w:val="005B0DF9"/>
    <w:rsid w:val="005B236D"/>
    <w:rsid w:val="005B5F09"/>
    <w:rsid w:val="005B797A"/>
    <w:rsid w:val="005C48DC"/>
    <w:rsid w:val="005C4975"/>
    <w:rsid w:val="005C4C29"/>
    <w:rsid w:val="005C567E"/>
    <w:rsid w:val="005C6979"/>
    <w:rsid w:val="005C7769"/>
    <w:rsid w:val="005D4275"/>
    <w:rsid w:val="005E4F5B"/>
    <w:rsid w:val="005E50B6"/>
    <w:rsid w:val="005F2D92"/>
    <w:rsid w:val="005F4599"/>
    <w:rsid w:val="005F52AD"/>
    <w:rsid w:val="005F59F7"/>
    <w:rsid w:val="005F7332"/>
    <w:rsid w:val="00601096"/>
    <w:rsid w:val="00603B2A"/>
    <w:rsid w:val="0060442D"/>
    <w:rsid w:val="00605CDC"/>
    <w:rsid w:val="00611F9E"/>
    <w:rsid w:val="006125B0"/>
    <w:rsid w:val="006157FA"/>
    <w:rsid w:val="00620519"/>
    <w:rsid w:val="00620E49"/>
    <w:rsid w:val="00624B01"/>
    <w:rsid w:val="00625584"/>
    <w:rsid w:val="0062705B"/>
    <w:rsid w:val="0062739F"/>
    <w:rsid w:val="00633026"/>
    <w:rsid w:val="006340A4"/>
    <w:rsid w:val="0063559D"/>
    <w:rsid w:val="00636299"/>
    <w:rsid w:val="00637E03"/>
    <w:rsid w:val="006414A4"/>
    <w:rsid w:val="00642312"/>
    <w:rsid w:val="00653155"/>
    <w:rsid w:val="00653D8A"/>
    <w:rsid w:val="006562A5"/>
    <w:rsid w:val="006631C2"/>
    <w:rsid w:val="00666161"/>
    <w:rsid w:val="0067577F"/>
    <w:rsid w:val="006847EA"/>
    <w:rsid w:val="0068794F"/>
    <w:rsid w:val="00691017"/>
    <w:rsid w:val="006935D7"/>
    <w:rsid w:val="006973F4"/>
    <w:rsid w:val="006A543B"/>
    <w:rsid w:val="006B41CD"/>
    <w:rsid w:val="006B7BF7"/>
    <w:rsid w:val="006C02F3"/>
    <w:rsid w:val="006C0C04"/>
    <w:rsid w:val="006C1218"/>
    <w:rsid w:val="006C4C65"/>
    <w:rsid w:val="006C562B"/>
    <w:rsid w:val="006C5DC4"/>
    <w:rsid w:val="006D2560"/>
    <w:rsid w:val="006D48F4"/>
    <w:rsid w:val="006D5F7F"/>
    <w:rsid w:val="006D6186"/>
    <w:rsid w:val="006E326C"/>
    <w:rsid w:val="006E47F5"/>
    <w:rsid w:val="006E7D58"/>
    <w:rsid w:val="0070019E"/>
    <w:rsid w:val="00702BCA"/>
    <w:rsid w:val="00703C98"/>
    <w:rsid w:val="00704182"/>
    <w:rsid w:val="007042DF"/>
    <w:rsid w:val="00704B27"/>
    <w:rsid w:val="0071285F"/>
    <w:rsid w:val="00713501"/>
    <w:rsid w:val="00713681"/>
    <w:rsid w:val="00713745"/>
    <w:rsid w:val="00714332"/>
    <w:rsid w:val="0072031A"/>
    <w:rsid w:val="00723097"/>
    <w:rsid w:val="007244A8"/>
    <w:rsid w:val="007343CD"/>
    <w:rsid w:val="0073693A"/>
    <w:rsid w:val="00736B3B"/>
    <w:rsid w:val="00744C10"/>
    <w:rsid w:val="007502CC"/>
    <w:rsid w:val="00750458"/>
    <w:rsid w:val="00752B23"/>
    <w:rsid w:val="00752D5E"/>
    <w:rsid w:val="0075567F"/>
    <w:rsid w:val="00755798"/>
    <w:rsid w:val="00760367"/>
    <w:rsid w:val="0076751A"/>
    <w:rsid w:val="00770C6C"/>
    <w:rsid w:val="00773A49"/>
    <w:rsid w:val="00775B80"/>
    <w:rsid w:val="0077690B"/>
    <w:rsid w:val="007817D7"/>
    <w:rsid w:val="00783575"/>
    <w:rsid w:val="007852A9"/>
    <w:rsid w:val="00787863"/>
    <w:rsid w:val="00790419"/>
    <w:rsid w:val="00796BED"/>
    <w:rsid w:val="007A0BB0"/>
    <w:rsid w:val="007A1CDD"/>
    <w:rsid w:val="007A2E27"/>
    <w:rsid w:val="007A5419"/>
    <w:rsid w:val="007A791F"/>
    <w:rsid w:val="007A79FE"/>
    <w:rsid w:val="007B2D47"/>
    <w:rsid w:val="007B2F82"/>
    <w:rsid w:val="007B3446"/>
    <w:rsid w:val="007B3F08"/>
    <w:rsid w:val="007B54BA"/>
    <w:rsid w:val="007B746E"/>
    <w:rsid w:val="007C29B0"/>
    <w:rsid w:val="007C3C90"/>
    <w:rsid w:val="007C45E6"/>
    <w:rsid w:val="007C68DA"/>
    <w:rsid w:val="007D1EA2"/>
    <w:rsid w:val="007D5BE4"/>
    <w:rsid w:val="007D686B"/>
    <w:rsid w:val="007E21D5"/>
    <w:rsid w:val="007E55C1"/>
    <w:rsid w:val="007F5A71"/>
    <w:rsid w:val="00801CDA"/>
    <w:rsid w:val="00801CFF"/>
    <w:rsid w:val="008045C0"/>
    <w:rsid w:val="00805EB2"/>
    <w:rsid w:val="00806B93"/>
    <w:rsid w:val="00811B0C"/>
    <w:rsid w:val="0081306D"/>
    <w:rsid w:val="0081347D"/>
    <w:rsid w:val="00816489"/>
    <w:rsid w:val="00816FBC"/>
    <w:rsid w:val="00817AC0"/>
    <w:rsid w:val="00820E6B"/>
    <w:rsid w:val="00830777"/>
    <w:rsid w:val="00832170"/>
    <w:rsid w:val="00832542"/>
    <w:rsid w:val="00833908"/>
    <w:rsid w:val="008379EB"/>
    <w:rsid w:val="00840DFB"/>
    <w:rsid w:val="00842EC3"/>
    <w:rsid w:val="00845F11"/>
    <w:rsid w:val="008475AF"/>
    <w:rsid w:val="00847E6F"/>
    <w:rsid w:val="00850751"/>
    <w:rsid w:val="008519A0"/>
    <w:rsid w:val="0085318B"/>
    <w:rsid w:val="00854C05"/>
    <w:rsid w:val="0086241E"/>
    <w:rsid w:val="008650C4"/>
    <w:rsid w:val="00872B6A"/>
    <w:rsid w:val="00875588"/>
    <w:rsid w:val="00876ED1"/>
    <w:rsid w:val="00877C89"/>
    <w:rsid w:val="00880C80"/>
    <w:rsid w:val="008818E9"/>
    <w:rsid w:val="00890677"/>
    <w:rsid w:val="00891A5D"/>
    <w:rsid w:val="00892D56"/>
    <w:rsid w:val="008A4C09"/>
    <w:rsid w:val="008B14A0"/>
    <w:rsid w:val="008B352D"/>
    <w:rsid w:val="008C284A"/>
    <w:rsid w:val="008C5F00"/>
    <w:rsid w:val="008D346E"/>
    <w:rsid w:val="008E2C9B"/>
    <w:rsid w:val="008E3F77"/>
    <w:rsid w:val="008E6B6E"/>
    <w:rsid w:val="008E71CB"/>
    <w:rsid w:val="008E78D2"/>
    <w:rsid w:val="00902232"/>
    <w:rsid w:val="00902A9C"/>
    <w:rsid w:val="009070B0"/>
    <w:rsid w:val="0090732A"/>
    <w:rsid w:val="00907E40"/>
    <w:rsid w:val="00912287"/>
    <w:rsid w:val="009123A2"/>
    <w:rsid w:val="00916DEE"/>
    <w:rsid w:val="00925051"/>
    <w:rsid w:val="00926889"/>
    <w:rsid w:val="009275C7"/>
    <w:rsid w:val="00927EEC"/>
    <w:rsid w:val="0093128A"/>
    <w:rsid w:val="0093378F"/>
    <w:rsid w:val="009355AD"/>
    <w:rsid w:val="00936B85"/>
    <w:rsid w:val="00937B58"/>
    <w:rsid w:val="00944481"/>
    <w:rsid w:val="00950843"/>
    <w:rsid w:val="00953197"/>
    <w:rsid w:val="00956A0D"/>
    <w:rsid w:val="00957495"/>
    <w:rsid w:val="009655F8"/>
    <w:rsid w:val="00966091"/>
    <w:rsid w:val="00974A2B"/>
    <w:rsid w:val="00974DE7"/>
    <w:rsid w:val="0097648F"/>
    <w:rsid w:val="00977406"/>
    <w:rsid w:val="00981FE3"/>
    <w:rsid w:val="00984F39"/>
    <w:rsid w:val="009870F7"/>
    <w:rsid w:val="009929F4"/>
    <w:rsid w:val="00993849"/>
    <w:rsid w:val="00994A65"/>
    <w:rsid w:val="00995487"/>
    <w:rsid w:val="009A6479"/>
    <w:rsid w:val="009A723B"/>
    <w:rsid w:val="009A7D98"/>
    <w:rsid w:val="009B1ED7"/>
    <w:rsid w:val="009B2D1B"/>
    <w:rsid w:val="009B62A0"/>
    <w:rsid w:val="009B7843"/>
    <w:rsid w:val="009C1FB9"/>
    <w:rsid w:val="009C5235"/>
    <w:rsid w:val="009D54FE"/>
    <w:rsid w:val="009E0B9D"/>
    <w:rsid w:val="009E34FB"/>
    <w:rsid w:val="009E366D"/>
    <w:rsid w:val="009E4817"/>
    <w:rsid w:val="009E6EE5"/>
    <w:rsid w:val="009E7871"/>
    <w:rsid w:val="009E7EDC"/>
    <w:rsid w:val="009F224D"/>
    <w:rsid w:val="00A00F0E"/>
    <w:rsid w:val="00A03EB8"/>
    <w:rsid w:val="00A105A3"/>
    <w:rsid w:val="00A107D1"/>
    <w:rsid w:val="00A2022E"/>
    <w:rsid w:val="00A26AE6"/>
    <w:rsid w:val="00A30DC7"/>
    <w:rsid w:val="00A35096"/>
    <w:rsid w:val="00A353BD"/>
    <w:rsid w:val="00A367C4"/>
    <w:rsid w:val="00A37F9F"/>
    <w:rsid w:val="00A41C05"/>
    <w:rsid w:val="00A4460B"/>
    <w:rsid w:val="00A51CE9"/>
    <w:rsid w:val="00A54D20"/>
    <w:rsid w:val="00A55778"/>
    <w:rsid w:val="00A55BDF"/>
    <w:rsid w:val="00A601D6"/>
    <w:rsid w:val="00A60360"/>
    <w:rsid w:val="00A605EB"/>
    <w:rsid w:val="00A60794"/>
    <w:rsid w:val="00A655D3"/>
    <w:rsid w:val="00A70CB6"/>
    <w:rsid w:val="00A716D0"/>
    <w:rsid w:val="00A74951"/>
    <w:rsid w:val="00A75EF3"/>
    <w:rsid w:val="00A7603D"/>
    <w:rsid w:val="00A7625C"/>
    <w:rsid w:val="00A85540"/>
    <w:rsid w:val="00A8798B"/>
    <w:rsid w:val="00A9195A"/>
    <w:rsid w:val="00A919AB"/>
    <w:rsid w:val="00A92196"/>
    <w:rsid w:val="00A96375"/>
    <w:rsid w:val="00AA4709"/>
    <w:rsid w:val="00AA5D09"/>
    <w:rsid w:val="00AB0A93"/>
    <w:rsid w:val="00AB1CDF"/>
    <w:rsid w:val="00AB22BF"/>
    <w:rsid w:val="00AB268D"/>
    <w:rsid w:val="00AB61C4"/>
    <w:rsid w:val="00AB6C3D"/>
    <w:rsid w:val="00AC1873"/>
    <w:rsid w:val="00AC18F7"/>
    <w:rsid w:val="00AC4FD1"/>
    <w:rsid w:val="00AC5286"/>
    <w:rsid w:val="00AC76EA"/>
    <w:rsid w:val="00AD396C"/>
    <w:rsid w:val="00AD5436"/>
    <w:rsid w:val="00AE0916"/>
    <w:rsid w:val="00AE1E74"/>
    <w:rsid w:val="00AE2F1A"/>
    <w:rsid w:val="00AE7F84"/>
    <w:rsid w:val="00AF5C60"/>
    <w:rsid w:val="00AF64FC"/>
    <w:rsid w:val="00AF76F5"/>
    <w:rsid w:val="00AF7EC8"/>
    <w:rsid w:val="00B0067F"/>
    <w:rsid w:val="00B104CC"/>
    <w:rsid w:val="00B13AF3"/>
    <w:rsid w:val="00B156F5"/>
    <w:rsid w:val="00B1661A"/>
    <w:rsid w:val="00B20232"/>
    <w:rsid w:val="00B20E30"/>
    <w:rsid w:val="00B212C7"/>
    <w:rsid w:val="00B226D5"/>
    <w:rsid w:val="00B23188"/>
    <w:rsid w:val="00B2397D"/>
    <w:rsid w:val="00B25720"/>
    <w:rsid w:val="00B31292"/>
    <w:rsid w:val="00B36377"/>
    <w:rsid w:val="00B42D6C"/>
    <w:rsid w:val="00B436E7"/>
    <w:rsid w:val="00B44AC3"/>
    <w:rsid w:val="00B45F47"/>
    <w:rsid w:val="00B527EA"/>
    <w:rsid w:val="00B54619"/>
    <w:rsid w:val="00B65964"/>
    <w:rsid w:val="00B66C3C"/>
    <w:rsid w:val="00B675FC"/>
    <w:rsid w:val="00B676DF"/>
    <w:rsid w:val="00B703E3"/>
    <w:rsid w:val="00B720D4"/>
    <w:rsid w:val="00B77B2B"/>
    <w:rsid w:val="00B80FD3"/>
    <w:rsid w:val="00B8381D"/>
    <w:rsid w:val="00B85882"/>
    <w:rsid w:val="00B90BCB"/>
    <w:rsid w:val="00B93A34"/>
    <w:rsid w:val="00B93D73"/>
    <w:rsid w:val="00B96E09"/>
    <w:rsid w:val="00BA2FAC"/>
    <w:rsid w:val="00BA7BC8"/>
    <w:rsid w:val="00BB03FF"/>
    <w:rsid w:val="00BB1B04"/>
    <w:rsid w:val="00BB2927"/>
    <w:rsid w:val="00BB5538"/>
    <w:rsid w:val="00BB58BB"/>
    <w:rsid w:val="00BB6895"/>
    <w:rsid w:val="00BC0D7C"/>
    <w:rsid w:val="00BC0FC9"/>
    <w:rsid w:val="00BC2401"/>
    <w:rsid w:val="00BD1AAF"/>
    <w:rsid w:val="00BD34E0"/>
    <w:rsid w:val="00BD3BEA"/>
    <w:rsid w:val="00BD6FA9"/>
    <w:rsid w:val="00BE0998"/>
    <w:rsid w:val="00BE108D"/>
    <w:rsid w:val="00BE35E5"/>
    <w:rsid w:val="00BE3B4E"/>
    <w:rsid w:val="00BE3F3E"/>
    <w:rsid w:val="00BE5427"/>
    <w:rsid w:val="00BE69A5"/>
    <w:rsid w:val="00BE6E85"/>
    <w:rsid w:val="00BE7843"/>
    <w:rsid w:val="00BF3C80"/>
    <w:rsid w:val="00BF5755"/>
    <w:rsid w:val="00C001E9"/>
    <w:rsid w:val="00C0379E"/>
    <w:rsid w:val="00C100D3"/>
    <w:rsid w:val="00C14030"/>
    <w:rsid w:val="00C14D9C"/>
    <w:rsid w:val="00C1690F"/>
    <w:rsid w:val="00C16E1F"/>
    <w:rsid w:val="00C171F0"/>
    <w:rsid w:val="00C216F0"/>
    <w:rsid w:val="00C221F9"/>
    <w:rsid w:val="00C227CB"/>
    <w:rsid w:val="00C260CF"/>
    <w:rsid w:val="00C346BE"/>
    <w:rsid w:val="00C360E6"/>
    <w:rsid w:val="00C36E15"/>
    <w:rsid w:val="00C37783"/>
    <w:rsid w:val="00C4446F"/>
    <w:rsid w:val="00C44BC8"/>
    <w:rsid w:val="00C46BAA"/>
    <w:rsid w:val="00C47697"/>
    <w:rsid w:val="00C50318"/>
    <w:rsid w:val="00C50E21"/>
    <w:rsid w:val="00C510FE"/>
    <w:rsid w:val="00C516F4"/>
    <w:rsid w:val="00C60846"/>
    <w:rsid w:val="00C61148"/>
    <w:rsid w:val="00C62694"/>
    <w:rsid w:val="00C6659F"/>
    <w:rsid w:val="00C67FEA"/>
    <w:rsid w:val="00C713B8"/>
    <w:rsid w:val="00C7162F"/>
    <w:rsid w:val="00C71793"/>
    <w:rsid w:val="00C80431"/>
    <w:rsid w:val="00C86608"/>
    <w:rsid w:val="00C876BD"/>
    <w:rsid w:val="00C94A5D"/>
    <w:rsid w:val="00C95C29"/>
    <w:rsid w:val="00C971F3"/>
    <w:rsid w:val="00CA088E"/>
    <w:rsid w:val="00CA1A6A"/>
    <w:rsid w:val="00CA3470"/>
    <w:rsid w:val="00CA61AB"/>
    <w:rsid w:val="00CB07DC"/>
    <w:rsid w:val="00CB20EF"/>
    <w:rsid w:val="00CB408D"/>
    <w:rsid w:val="00CB40FB"/>
    <w:rsid w:val="00CB5B78"/>
    <w:rsid w:val="00CB76C2"/>
    <w:rsid w:val="00CC0E12"/>
    <w:rsid w:val="00CC46A7"/>
    <w:rsid w:val="00CC46D9"/>
    <w:rsid w:val="00CC476A"/>
    <w:rsid w:val="00CD069C"/>
    <w:rsid w:val="00CD2971"/>
    <w:rsid w:val="00CD4846"/>
    <w:rsid w:val="00CD4AF6"/>
    <w:rsid w:val="00CE3DAE"/>
    <w:rsid w:val="00CE43AA"/>
    <w:rsid w:val="00CF0680"/>
    <w:rsid w:val="00CF187D"/>
    <w:rsid w:val="00CF1ED4"/>
    <w:rsid w:val="00D00F2F"/>
    <w:rsid w:val="00D03195"/>
    <w:rsid w:val="00D13022"/>
    <w:rsid w:val="00D147D5"/>
    <w:rsid w:val="00D14EFF"/>
    <w:rsid w:val="00D2453F"/>
    <w:rsid w:val="00D361EB"/>
    <w:rsid w:val="00D36B91"/>
    <w:rsid w:val="00D46132"/>
    <w:rsid w:val="00D463F4"/>
    <w:rsid w:val="00D46C7D"/>
    <w:rsid w:val="00D47751"/>
    <w:rsid w:val="00D50068"/>
    <w:rsid w:val="00D5074F"/>
    <w:rsid w:val="00D5111B"/>
    <w:rsid w:val="00D522C5"/>
    <w:rsid w:val="00D554F6"/>
    <w:rsid w:val="00D56422"/>
    <w:rsid w:val="00D6064C"/>
    <w:rsid w:val="00D61662"/>
    <w:rsid w:val="00D63B4B"/>
    <w:rsid w:val="00D64ACF"/>
    <w:rsid w:val="00D657B7"/>
    <w:rsid w:val="00D7212A"/>
    <w:rsid w:val="00D72A41"/>
    <w:rsid w:val="00D72EDA"/>
    <w:rsid w:val="00D74FE6"/>
    <w:rsid w:val="00D76AB8"/>
    <w:rsid w:val="00D76CDA"/>
    <w:rsid w:val="00D771D1"/>
    <w:rsid w:val="00D77373"/>
    <w:rsid w:val="00D8103F"/>
    <w:rsid w:val="00D8681D"/>
    <w:rsid w:val="00D93AEB"/>
    <w:rsid w:val="00D956FB"/>
    <w:rsid w:val="00D96DB3"/>
    <w:rsid w:val="00DA1293"/>
    <w:rsid w:val="00DA68A1"/>
    <w:rsid w:val="00DB07D6"/>
    <w:rsid w:val="00DB434E"/>
    <w:rsid w:val="00DB4880"/>
    <w:rsid w:val="00DB6E57"/>
    <w:rsid w:val="00DB7D59"/>
    <w:rsid w:val="00DC0EA3"/>
    <w:rsid w:val="00DC1687"/>
    <w:rsid w:val="00DC2375"/>
    <w:rsid w:val="00DC2566"/>
    <w:rsid w:val="00DC6E6D"/>
    <w:rsid w:val="00DC70E7"/>
    <w:rsid w:val="00DD054F"/>
    <w:rsid w:val="00DD250D"/>
    <w:rsid w:val="00DE0B44"/>
    <w:rsid w:val="00DE0C0C"/>
    <w:rsid w:val="00DE1539"/>
    <w:rsid w:val="00DE539C"/>
    <w:rsid w:val="00DF1992"/>
    <w:rsid w:val="00DF3A0E"/>
    <w:rsid w:val="00E00FDC"/>
    <w:rsid w:val="00E04F8F"/>
    <w:rsid w:val="00E05752"/>
    <w:rsid w:val="00E05E72"/>
    <w:rsid w:val="00E06489"/>
    <w:rsid w:val="00E178CB"/>
    <w:rsid w:val="00E31C1C"/>
    <w:rsid w:val="00E35152"/>
    <w:rsid w:val="00E37706"/>
    <w:rsid w:val="00E4374C"/>
    <w:rsid w:val="00E47F85"/>
    <w:rsid w:val="00E52C39"/>
    <w:rsid w:val="00E54725"/>
    <w:rsid w:val="00E54C51"/>
    <w:rsid w:val="00E54EEA"/>
    <w:rsid w:val="00E60C4B"/>
    <w:rsid w:val="00E66169"/>
    <w:rsid w:val="00E668FF"/>
    <w:rsid w:val="00E670E3"/>
    <w:rsid w:val="00E72000"/>
    <w:rsid w:val="00E74408"/>
    <w:rsid w:val="00E806BC"/>
    <w:rsid w:val="00E83FDA"/>
    <w:rsid w:val="00E86324"/>
    <w:rsid w:val="00E86A3A"/>
    <w:rsid w:val="00E8709A"/>
    <w:rsid w:val="00E91CB5"/>
    <w:rsid w:val="00EB5EE9"/>
    <w:rsid w:val="00EB5F6D"/>
    <w:rsid w:val="00EB7408"/>
    <w:rsid w:val="00EB7DFE"/>
    <w:rsid w:val="00EC15C3"/>
    <w:rsid w:val="00ED42F9"/>
    <w:rsid w:val="00ED61F7"/>
    <w:rsid w:val="00ED6C5F"/>
    <w:rsid w:val="00EE075C"/>
    <w:rsid w:val="00EE3526"/>
    <w:rsid w:val="00EF250D"/>
    <w:rsid w:val="00EF3FF2"/>
    <w:rsid w:val="00EF5D4A"/>
    <w:rsid w:val="00F00A42"/>
    <w:rsid w:val="00F01340"/>
    <w:rsid w:val="00F01A4B"/>
    <w:rsid w:val="00F03D7E"/>
    <w:rsid w:val="00F04B28"/>
    <w:rsid w:val="00F13464"/>
    <w:rsid w:val="00F136D8"/>
    <w:rsid w:val="00F21485"/>
    <w:rsid w:val="00F24CF5"/>
    <w:rsid w:val="00F274E7"/>
    <w:rsid w:val="00F30A14"/>
    <w:rsid w:val="00F330C3"/>
    <w:rsid w:val="00F33641"/>
    <w:rsid w:val="00F346D6"/>
    <w:rsid w:val="00F34C47"/>
    <w:rsid w:val="00F35A4C"/>
    <w:rsid w:val="00F36104"/>
    <w:rsid w:val="00F368F4"/>
    <w:rsid w:val="00F6118E"/>
    <w:rsid w:val="00F61738"/>
    <w:rsid w:val="00F61EA2"/>
    <w:rsid w:val="00F67061"/>
    <w:rsid w:val="00F7621E"/>
    <w:rsid w:val="00F86AF6"/>
    <w:rsid w:val="00F879A5"/>
    <w:rsid w:val="00F92173"/>
    <w:rsid w:val="00F9304F"/>
    <w:rsid w:val="00F93ED3"/>
    <w:rsid w:val="00F9554A"/>
    <w:rsid w:val="00FA2893"/>
    <w:rsid w:val="00FA29C1"/>
    <w:rsid w:val="00FB2B8E"/>
    <w:rsid w:val="00FB7DAD"/>
    <w:rsid w:val="00FC51E6"/>
    <w:rsid w:val="00FD15CF"/>
    <w:rsid w:val="00FD1974"/>
    <w:rsid w:val="00FD5DC8"/>
    <w:rsid w:val="00FE272F"/>
    <w:rsid w:val="00FE5A96"/>
    <w:rsid w:val="00FE5DA1"/>
    <w:rsid w:val="00FE69CC"/>
    <w:rsid w:val="00FF317C"/>
    <w:rsid w:val="00FF3D53"/>
    <w:rsid w:val="00FF4A5E"/>
    <w:rsid w:val="00FF69BA"/>
    <w:rsid w:val="00FF7E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5436"/>
    <w:pPr>
      <w:widowControl w:val="0"/>
      <w:ind w:firstLineChars="200" w:firstLine="200"/>
      <w:jc w:val="both"/>
    </w:pPr>
    <w:rPr>
      <w:rFonts w:ascii="Calibri" w:eastAsia="宋体" w:hAnsi="Calibri" w:cs="Calibri"/>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2339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23396"/>
    <w:rPr>
      <w:rFonts w:ascii="Calibri" w:eastAsia="宋体" w:hAnsi="Calibri" w:cs="Calibri"/>
      <w:sz w:val="18"/>
      <w:szCs w:val="18"/>
    </w:rPr>
  </w:style>
  <w:style w:type="paragraph" w:styleId="a4">
    <w:name w:val="footer"/>
    <w:basedOn w:val="a"/>
    <w:link w:val="Char0"/>
    <w:uiPriority w:val="99"/>
    <w:unhideWhenUsed/>
    <w:rsid w:val="00223396"/>
    <w:pPr>
      <w:tabs>
        <w:tab w:val="center" w:pos="4153"/>
        <w:tab w:val="right" w:pos="8306"/>
      </w:tabs>
      <w:snapToGrid w:val="0"/>
      <w:jc w:val="left"/>
    </w:pPr>
    <w:rPr>
      <w:sz w:val="18"/>
      <w:szCs w:val="18"/>
    </w:rPr>
  </w:style>
  <w:style w:type="character" w:customStyle="1" w:styleId="Char0">
    <w:name w:val="页脚 Char"/>
    <w:basedOn w:val="a0"/>
    <w:link w:val="a4"/>
    <w:uiPriority w:val="99"/>
    <w:rsid w:val="00223396"/>
    <w:rPr>
      <w:rFonts w:ascii="Calibri" w:eastAsia="宋体" w:hAnsi="Calibri" w:cs="Calibri"/>
      <w:sz w:val="18"/>
      <w:szCs w:val="18"/>
    </w:rPr>
  </w:style>
  <w:style w:type="paragraph" w:styleId="a5">
    <w:name w:val="Balloon Text"/>
    <w:basedOn w:val="a"/>
    <w:link w:val="Char1"/>
    <w:uiPriority w:val="99"/>
    <w:semiHidden/>
    <w:unhideWhenUsed/>
    <w:rsid w:val="00223396"/>
    <w:rPr>
      <w:sz w:val="18"/>
      <w:szCs w:val="18"/>
    </w:rPr>
  </w:style>
  <w:style w:type="character" w:customStyle="1" w:styleId="Char1">
    <w:name w:val="批注框文本 Char"/>
    <w:basedOn w:val="a0"/>
    <w:link w:val="a5"/>
    <w:uiPriority w:val="99"/>
    <w:semiHidden/>
    <w:rsid w:val="00223396"/>
    <w:rPr>
      <w:rFonts w:ascii="Calibri" w:eastAsia="宋体" w:hAnsi="Calibri" w:cs="Calibr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5436"/>
    <w:pPr>
      <w:widowControl w:val="0"/>
      <w:ind w:firstLineChars="200" w:firstLine="200"/>
      <w:jc w:val="both"/>
    </w:pPr>
    <w:rPr>
      <w:rFonts w:ascii="Calibri" w:eastAsia="宋体" w:hAnsi="Calibri" w:cs="Calibri"/>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2339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23396"/>
    <w:rPr>
      <w:rFonts w:ascii="Calibri" w:eastAsia="宋体" w:hAnsi="Calibri" w:cs="Calibri"/>
      <w:sz w:val="18"/>
      <w:szCs w:val="18"/>
    </w:rPr>
  </w:style>
  <w:style w:type="paragraph" w:styleId="a4">
    <w:name w:val="footer"/>
    <w:basedOn w:val="a"/>
    <w:link w:val="Char0"/>
    <w:uiPriority w:val="99"/>
    <w:unhideWhenUsed/>
    <w:rsid w:val="00223396"/>
    <w:pPr>
      <w:tabs>
        <w:tab w:val="center" w:pos="4153"/>
        <w:tab w:val="right" w:pos="8306"/>
      </w:tabs>
      <w:snapToGrid w:val="0"/>
      <w:jc w:val="left"/>
    </w:pPr>
    <w:rPr>
      <w:sz w:val="18"/>
      <w:szCs w:val="18"/>
    </w:rPr>
  </w:style>
  <w:style w:type="character" w:customStyle="1" w:styleId="Char0">
    <w:name w:val="页脚 Char"/>
    <w:basedOn w:val="a0"/>
    <w:link w:val="a4"/>
    <w:uiPriority w:val="99"/>
    <w:rsid w:val="00223396"/>
    <w:rPr>
      <w:rFonts w:ascii="Calibri" w:eastAsia="宋体" w:hAnsi="Calibri" w:cs="Calibri"/>
      <w:sz w:val="18"/>
      <w:szCs w:val="18"/>
    </w:rPr>
  </w:style>
  <w:style w:type="paragraph" w:styleId="a5">
    <w:name w:val="Balloon Text"/>
    <w:basedOn w:val="a"/>
    <w:link w:val="Char1"/>
    <w:uiPriority w:val="99"/>
    <w:semiHidden/>
    <w:unhideWhenUsed/>
    <w:rsid w:val="00223396"/>
    <w:rPr>
      <w:sz w:val="18"/>
      <w:szCs w:val="18"/>
    </w:rPr>
  </w:style>
  <w:style w:type="character" w:customStyle="1" w:styleId="Char1">
    <w:name w:val="批注框文本 Char"/>
    <w:basedOn w:val="a0"/>
    <w:link w:val="a5"/>
    <w:uiPriority w:val="99"/>
    <w:semiHidden/>
    <w:rsid w:val="00223396"/>
    <w:rPr>
      <w:rFonts w:ascii="Calibri" w:eastAsia="宋体"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112</Words>
  <Characters>642</Characters>
  <Application>Microsoft Office Word</Application>
  <DocSecurity>0</DocSecurity>
  <Lines>5</Lines>
  <Paragraphs>1</Paragraphs>
  <ScaleCrop>false</ScaleCrop>
  <Company/>
  <LinksUpToDate>false</LinksUpToDate>
  <CharactersWithSpaces>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lenovo01</dc:creator>
  <cp:lastModifiedBy>lenovo01</cp:lastModifiedBy>
  <cp:revision>2</cp:revision>
  <cp:lastPrinted>2017-05-12T06:33:00Z</cp:lastPrinted>
  <dcterms:created xsi:type="dcterms:W3CDTF">2017-05-08T00:58:00Z</dcterms:created>
  <dcterms:modified xsi:type="dcterms:W3CDTF">2017-05-12T06:40:00Z</dcterms:modified>
</cp:coreProperties>
</file>